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BA" w:rsidRPr="002F3E42" w:rsidRDefault="00F70C7E">
      <w:pPr>
        <w:rPr>
          <w:b/>
          <w:sz w:val="28"/>
          <w:szCs w:val="28"/>
        </w:rPr>
      </w:pPr>
      <w:r w:rsidRPr="002F3E42">
        <w:rPr>
          <w:sz w:val="28"/>
          <w:szCs w:val="28"/>
        </w:rPr>
        <w:t xml:space="preserve">                                                              </w:t>
      </w:r>
      <w:r w:rsidRPr="002F3E42">
        <w:rPr>
          <w:b/>
          <w:sz w:val="28"/>
          <w:szCs w:val="28"/>
        </w:rPr>
        <w:t xml:space="preserve">ОТЧЁТ  </w:t>
      </w:r>
    </w:p>
    <w:p w:rsidR="00E97EBA" w:rsidRPr="002F3E42" w:rsidRDefault="00E97EBA">
      <w:pPr>
        <w:jc w:val="center"/>
        <w:rPr>
          <w:b/>
          <w:sz w:val="28"/>
          <w:szCs w:val="28"/>
        </w:rPr>
      </w:pPr>
    </w:p>
    <w:p w:rsidR="00E97EBA" w:rsidRPr="002F3E42" w:rsidRDefault="00F70C7E">
      <w:pPr>
        <w:jc w:val="center"/>
        <w:rPr>
          <w:b/>
          <w:sz w:val="28"/>
          <w:szCs w:val="28"/>
        </w:rPr>
      </w:pPr>
      <w:r w:rsidRPr="002F3E42">
        <w:rPr>
          <w:b/>
          <w:sz w:val="28"/>
          <w:szCs w:val="28"/>
        </w:rPr>
        <w:t>ГЛАВЫ  АДМИНИСТРАЦИИ  МУНИЦИПАЛЬНОГО ОБРАЗОВАНИЯ  «НИКОЛО-БЕРЕЗОВСКОЕ СЕЛЬСКОЕ ПОСЕЛЕНИЕ» МИЛЮТИНСКОГО РАЙОНА РОСТОВСКОЙ ОБЛАСТИ  О  ПРОДЕЛАННОЙ   РАБОТЕ</w:t>
      </w:r>
    </w:p>
    <w:p w:rsidR="00E97EBA" w:rsidRPr="002F3E42" w:rsidRDefault="00F70C7E">
      <w:pPr>
        <w:jc w:val="center"/>
        <w:rPr>
          <w:b/>
          <w:sz w:val="28"/>
          <w:szCs w:val="28"/>
        </w:rPr>
      </w:pPr>
      <w:r w:rsidRPr="002F3E42">
        <w:rPr>
          <w:b/>
          <w:sz w:val="28"/>
          <w:szCs w:val="28"/>
        </w:rPr>
        <w:t xml:space="preserve">ЗА  2020 ГОД   </w:t>
      </w:r>
    </w:p>
    <w:p w:rsidR="00E97EBA" w:rsidRPr="002F3E42" w:rsidRDefault="00E97EBA">
      <w:pPr>
        <w:rPr>
          <w:b/>
          <w:sz w:val="28"/>
          <w:szCs w:val="28"/>
        </w:rPr>
      </w:pPr>
    </w:p>
    <w:p w:rsidR="00E97EBA" w:rsidRPr="002F3E42" w:rsidRDefault="00F70C7E">
      <w:pPr>
        <w:jc w:val="center"/>
        <w:rPr>
          <w:b/>
          <w:sz w:val="28"/>
          <w:szCs w:val="28"/>
        </w:rPr>
      </w:pPr>
      <w:r w:rsidRPr="002F3E42">
        <w:rPr>
          <w:b/>
          <w:sz w:val="28"/>
          <w:szCs w:val="28"/>
        </w:rPr>
        <w:t>УВАЖАЕМЫЕ ЖИТЕЛИ ПОСЕЛЕНИЯ И ГОСТИ!</w:t>
      </w:r>
    </w:p>
    <w:p w:rsidR="00E97EBA" w:rsidRPr="002F3E42" w:rsidRDefault="00F70C7E">
      <w:pPr>
        <w:rPr>
          <w:sz w:val="28"/>
          <w:szCs w:val="28"/>
        </w:rPr>
      </w:pPr>
      <w:r w:rsidRPr="002F3E42">
        <w:rPr>
          <w:b/>
          <w:sz w:val="28"/>
          <w:szCs w:val="28"/>
        </w:rPr>
        <w:t xml:space="preserve">   </w:t>
      </w:r>
    </w:p>
    <w:p w:rsidR="00E97EBA" w:rsidRPr="002F3E42" w:rsidRDefault="00F70C7E">
      <w:pPr>
        <w:jc w:val="both"/>
        <w:rPr>
          <w:b/>
        </w:rPr>
      </w:pPr>
      <w:r w:rsidRPr="002F3E42">
        <w:rPr>
          <w:sz w:val="32"/>
          <w:szCs w:val="32"/>
        </w:rPr>
        <w:t xml:space="preserve">       В соответствии с Уставом Николо-Березовского сельского поселения представляю Вашему вниманию отчет о результатах деятельности администрации Николо-Березовского сельского поселения за 2020 год.</w:t>
      </w:r>
    </w:p>
    <w:p w:rsidR="00E97EBA" w:rsidRPr="002F3E42" w:rsidRDefault="00F70C7E">
      <w:pPr>
        <w:rPr>
          <w:sz w:val="32"/>
          <w:szCs w:val="32"/>
        </w:rPr>
      </w:pPr>
      <w:r w:rsidRPr="002F3E42">
        <w:rPr>
          <w:b/>
        </w:rPr>
        <w:t xml:space="preserve">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    Основная деятельность  администрации Николо-Березовского сельского поселения  была направлена на исполнение полномочий, определенных органам местного самоуправления в соответствии с Федеральным законом  №131-ФЗ «Об  общих принципах организации местного самоуправления  в Российской Федерации», решение вопросов, не отнесенных к вопросам местного значения в пределах полномочий, определенных Федеральным и областным законодательством, Уставом Николо-Березовского сельского поселения, Постановлениями и Распоряжениями Главы администрации  Милютинского района, Решениями Собрания депутатов Николо-Березовского сельского поселения.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     Задача администрации поселения – это исполнение  полномочий, предусмотренных Уставом поселения по обеспечению деятельности местного самоуправления. К первоочередным относятся: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 исполнение бюджета Николо-Березовского сельского поселения;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социальная защита малоимущих граждан, оказание материальной помощи;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участие в организации  обеспечения в границах поселения электро-, тепл</w:t>
      </w:r>
      <w:proofErr w:type="gramStart"/>
      <w:r w:rsidRPr="002F3E42">
        <w:rPr>
          <w:sz w:val="32"/>
          <w:szCs w:val="32"/>
        </w:rPr>
        <w:t>о-</w:t>
      </w:r>
      <w:proofErr w:type="gramEnd"/>
      <w:r w:rsidRPr="002F3E42">
        <w:rPr>
          <w:sz w:val="32"/>
          <w:szCs w:val="32"/>
        </w:rPr>
        <w:t xml:space="preserve">, водо-, газоснабжения;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организация благоустройства и озеленения территории, освещения улиц;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осуществление мер общественной и пожарной безопасности.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Эти полномочия осуществляются путем организации повседневной работы администрации поселения, подготовке нормативных </w:t>
      </w:r>
      <w:r w:rsidRPr="002F3E42">
        <w:rPr>
          <w:sz w:val="32"/>
          <w:szCs w:val="32"/>
        </w:rPr>
        <w:lastRenderedPageBreak/>
        <w:t xml:space="preserve">документов, в том числе для рассмотрения Собранием депутатов Николо-Березовского сельского поселения, проведения встреч с  жителями поселения, осуществления личного приема граждан Главой администрации поселения, рассмотрения письменных и устных обращений.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В ответ на вопросы, поставленные на предыдущем отчете сообщаю, что на территории поселения проведен ремонт участка дороги между х. </w:t>
      </w:r>
      <w:proofErr w:type="gramStart"/>
      <w:r w:rsidRPr="002F3E42">
        <w:rPr>
          <w:sz w:val="32"/>
          <w:szCs w:val="32"/>
        </w:rPr>
        <w:t>Николаевским</w:t>
      </w:r>
      <w:proofErr w:type="gramEnd"/>
      <w:r w:rsidRPr="002F3E42">
        <w:rPr>
          <w:sz w:val="32"/>
          <w:szCs w:val="32"/>
        </w:rPr>
        <w:t xml:space="preserve"> и х. Николовка. Также проведен ремонт дороги по ул. </w:t>
      </w:r>
      <w:proofErr w:type="gramStart"/>
      <w:r w:rsidRPr="002F3E42">
        <w:rPr>
          <w:sz w:val="32"/>
          <w:szCs w:val="32"/>
        </w:rPr>
        <w:t>Луговая</w:t>
      </w:r>
      <w:proofErr w:type="gramEnd"/>
      <w:r w:rsidRPr="002F3E42">
        <w:rPr>
          <w:sz w:val="32"/>
          <w:szCs w:val="32"/>
        </w:rPr>
        <w:t xml:space="preserve"> х. Николовка.</w:t>
      </w:r>
    </w:p>
    <w:p w:rsidR="00E97EBA" w:rsidRPr="002F3E42" w:rsidRDefault="00E97EBA">
      <w:pPr>
        <w:jc w:val="both"/>
        <w:rPr>
          <w:b/>
          <w:sz w:val="36"/>
          <w:szCs w:val="36"/>
        </w:rPr>
      </w:pP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b/>
          <w:sz w:val="36"/>
          <w:szCs w:val="36"/>
        </w:rPr>
        <w:t xml:space="preserve">        Формирование, утверждение, исполнение бюджета </w:t>
      </w:r>
    </w:p>
    <w:p w:rsidR="00E97EBA" w:rsidRPr="002F3E42" w:rsidRDefault="00F70C7E">
      <w:pPr>
        <w:jc w:val="both"/>
        <w:rPr>
          <w:b/>
          <w:sz w:val="32"/>
          <w:szCs w:val="32"/>
        </w:rPr>
      </w:pPr>
      <w:r w:rsidRPr="002F3E42">
        <w:rPr>
          <w:b/>
          <w:sz w:val="36"/>
          <w:szCs w:val="36"/>
        </w:rPr>
        <w:t xml:space="preserve">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2"/>
          <w:szCs w:val="32"/>
        </w:rPr>
        <w:t xml:space="preserve"> </w:t>
      </w:r>
      <w:r w:rsidRPr="002F3E42">
        <w:rPr>
          <w:sz w:val="32"/>
          <w:szCs w:val="32"/>
        </w:rPr>
        <w:t xml:space="preserve">Формирование, утверждение и контроль исполнения бюджета  осуществляется исходя из налоговых и иных доходов поселения, определенных законодательством Российской Федерации, Ростовской области, нормативно-правовыми актами муниципального образования и местного самоуправления.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Финансирование расходов на решение вопросов местного  самоуправления  осуществлялось из бюджета поселения, утвержденного Собранием депутатов Николо-Березовского сельского поселения на 2020 год и на плановый период 2021-2022 годов. Для достижения прозрачности и открытости бюджетного процесса для населения, информация о бюджете размещена на официальном сайте в разделе «Бюджет для граждан».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   На 2020 год бюджет  утвержден по доходам в сумме 7 миллионов 6 тысяч 100 рублей.  За истекший период доходная часть  бюджета исполнена   в сумме 7 миллионов 362 тысячи 526 рублей, что составляет 105,1 % к плановым назначениям, из них поступления: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    - налоговые и неналоговые доходы  - 3 миллиона 702 тысячи 813 рублей;</w:t>
      </w:r>
      <w:r w:rsidRPr="002F3E42">
        <w:rPr>
          <w:sz w:val="32"/>
          <w:szCs w:val="32"/>
          <w:shd w:val="clear" w:color="auto" w:fill="C0C0C0"/>
        </w:rPr>
        <w:t xml:space="preserve">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    - безвозмездные поступления - 3 миллиона 659 тысяч 713 руб.,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том числе: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дотации – 2 миллиона 768 тысяч 500 рублей,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субвенции на осуществление первичного воинского учета на территориях, где отсутствуют военные комиссариаты – 92 тысячи 500 рублей,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иные межбюджетные трансферты - 788 тысяч 513 рублей. </w:t>
      </w:r>
    </w:p>
    <w:p w:rsidR="00E97EBA" w:rsidRPr="002F3E42" w:rsidRDefault="00F70C7E">
      <w:pPr>
        <w:ind w:firstLineChars="250" w:firstLine="800"/>
        <w:jc w:val="both"/>
        <w:rPr>
          <w:sz w:val="32"/>
          <w:szCs w:val="32"/>
        </w:rPr>
      </w:pPr>
      <w:r w:rsidRPr="002F3E42">
        <w:rPr>
          <w:sz w:val="32"/>
          <w:szCs w:val="32"/>
        </w:rPr>
        <w:lastRenderedPageBreak/>
        <w:t xml:space="preserve">В рамках полномочий Администрацией поселения за 2020 года общий объем расходов составил 7 миллионов 286 тысяч 125  рублей, в том числе (100% от плановых назначений):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общегосударственные расходы – 4 миллиона 181 тысяча 401  рубль; публикация нормативно-правовых актов 63 тысячи 920 рублей; земельно-кадастровые работы, межевые планы, оценка муниципального имущества – 62 тысячи 534 рубля; взнос в Совет муниципальных образований 20 тысяч рублей.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-обеспечение деятельности сельских домов культуры-   1 миллион 903 тысячи рублей, в том числе оплата труда и начисления на оплату труда 1 миллион 667 тысяч 881 рубль; оплата коммунальных услуг 58 тысяч 856 рублей (вода, электроэнергия, услуги по обращению с ТКО), услуги по установке окон 82 тысячи 126 рублей.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на мероприятия по благоустройству: противоклещевая обработка кладбищ, прогонов для скота, парка Победы; ликвидация стихийных свалок; очистка от мусора территории кладбища -  50 тысяч 750 рублей.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приобретен рукав противопожарный напорный на сумму 11 тысяч рублей.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отлов и содержание безнадзорных животных на территории сельского поселения на сумму 10 тысяч рублей.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утилизация ртутьсодержащих ламп - 33 тысячи рублей.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на текущий ремонт памятников </w:t>
      </w:r>
      <w:r w:rsidR="002F3E42">
        <w:rPr>
          <w:sz w:val="32"/>
          <w:szCs w:val="32"/>
        </w:rPr>
        <w:t xml:space="preserve">погибшим воинам </w:t>
      </w:r>
      <w:r w:rsidRPr="002F3E42">
        <w:rPr>
          <w:sz w:val="32"/>
          <w:szCs w:val="32"/>
        </w:rPr>
        <w:t>ВО</w:t>
      </w:r>
      <w:r w:rsidR="002F3E42">
        <w:rPr>
          <w:sz w:val="32"/>
          <w:szCs w:val="32"/>
        </w:rPr>
        <w:t>в</w:t>
      </w:r>
      <w:r w:rsidRPr="002F3E42">
        <w:rPr>
          <w:sz w:val="32"/>
          <w:szCs w:val="32"/>
        </w:rPr>
        <w:t xml:space="preserve"> - 32 тыс. рублей.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капитальный ремонт памятника «Мемориал погибшим воинам» в Великой Отечественной войне х.Николовка на сумму 613 тысяч 35 рублей.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- на зимнее содержание внут</w:t>
      </w:r>
      <w:r w:rsidR="002F3E42">
        <w:rPr>
          <w:sz w:val="32"/>
          <w:szCs w:val="32"/>
        </w:rPr>
        <w:t>ри</w:t>
      </w:r>
      <w:r w:rsidRPr="002F3E42">
        <w:rPr>
          <w:sz w:val="32"/>
          <w:szCs w:val="32"/>
        </w:rPr>
        <w:t>поселковых дорог потрачено 200 тысяч рублей, переданных поселению из районного бюджета.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 - на мероприятия </w:t>
      </w:r>
      <w:proofErr w:type="gramStart"/>
      <w:r w:rsidRPr="002F3E42">
        <w:rPr>
          <w:sz w:val="32"/>
          <w:szCs w:val="32"/>
        </w:rPr>
        <w:t>направленные</w:t>
      </w:r>
      <w:proofErr w:type="gramEnd"/>
      <w:r w:rsidRPr="002F3E42">
        <w:rPr>
          <w:sz w:val="32"/>
          <w:szCs w:val="32"/>
        </w:rPr>
        <w:t xml:space="preserve"> на  организацию общественных работ  </w:t>
      </w:r>
      <w:r w:rsidRPr="002F3E42">
        <w:rPr>
          <w:sz w:val="32"/>
        </w:rPr>
        <w:t>для безработных граждан и организацию временного трудоустройства несовершеннолетних граждан израсходовано 7 тысяч 898 рублей.</w:t>
      </w:r>
    </w:p>
    <w:p w:rsidR="00E97EBA" w:rsidRPr="002F3E42" w:rsidRDefault="00F70C7E">
      <w:pPr>
        <w:ind w:firstLineChars="250" w:firstLine="800"/>
        <w:jc w:val="both"/>
        <w:rPr>
          <w:sz w:val="32"/>
          <w:szCs w:val="32"/>
        </w:rPr>
      </w:pPr>
      <w:r w:rsidRPr="002F3E42">
        <w:rPr>
          <w:sz w:val="32"/>
          <w:szCs w:val="32"/>
        </w:rPr>
        <w:t>Ежеквартально проводится мониторинг  по соблюдению нормативов расходов по содержанию органов местного самоуправления и формируется отчёт о расходах  и численности работников, который размещается на сайте администрации. Нормативы соблюдаются.</w:t>
      </w: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sz w:val="32"/>
          <w:szCs w:val="32"/>
        </w:rPr>
        <w:lastRenderedPageBreak/>
        <w:t>Всего Администрацией поселения за 2020 года заключено  договоров хозяйственной деятельности на сумму 1 миллион 581 тысяча 869 рублей. Кредиторская задолженность на 01.01.2021 отсутствует</w:t>
      </w:r>
      <w:r w:rsidRPr="002F3E42">
        <w:rPr>
          <w:sz w:val="32"/>
          <w:szCs w:val="32"/>
          <w:shd w:val="clear" w:color="auto" w:fill="C0C0C0"/>
        </w:rPr>
        <w:t xml:space="preserve">. </w:t>
      </w:r>
    </w:p>
    <w:p w:rsidR="00E97EBA" w:rsidRPr="002F3E42" w:rsidRDefault="00E97EBA">
      <w:pPr>
        <w:jc w:val="both"/>
        <w:rPr>
          <w:b/>
          <w:sz w:val="36"/>
          <w:szCs w:val="36"/>
        </w:rPr>
      </w:pP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b/>
          <w:sz w:val="36"/>
          <w:szCs w:val="36"/>
        </w:rPr>
        <w:t>Социальные вопросы</w:t>
      </w:r>
    </w:p>
    <w:p w:rsidR="00E97EBA" w:rsidRPr="002F3E42" w:rsidRDefault="00E97EBA">
      <w:pPr>
        <w:jc w:val="both"/>
        <w:rPr>
          <w:b/>
          <w:sz w:val="36"/>
          <w:szCs w:val="36"/>
        </w:rPr>
      </w:pP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6"/>
          <w:szCs w:val="36"/>
        </w:rPr>
        <w:t xml:space="preserve">         </w:t>
      </w:r>
      <w:r w:rsidRPr="002F3E42">
        <w:rPr>
          <w:sz w:val="32"/>
          <w:szCs w:val="32"/>
        </w:rPr>
        <w:t xml:space="preserve">В состав Николо-Березовского сельского поселения входит семь населенных пунктов, в которых по состоянию на 01.01.2021 года постоянно проживает 1392 человека, из них: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жители трудоспособного возраста – 738 человек;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пенсионеры – 418 человек;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дети до 18 лет – 236 человека.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За 2020 год: родилось – 6 человек, умерло -19 человек, прибыло на жительство- 34 человека, снялось с регистрационного учета – 14 человека. В итоге население уменьшилось на 7 человек.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На территории Николо-Березовского сельского поселения проживают льготные категории граждан общей численностью -  217 человека, в том числе: </w:t>
      </w:r>
    </w:p>
    <w:p w:rsidR="00E97EBA" w:rsidRPr="002F3E42" w:rsidRDefault="00F70C7E">
      <w:pPr>
        <w:jc w:val="both"/>
        <w:rPr>
          <w:sz w:val="32"/>
          <w:szCs w:val="32"/>
        </w:rPr>
      </w:pPr>
      <w:proofErr w:type="gramStart"/>
      <w:r w:rsidRPr="002F3E42">
        <w:rPr>
          <w:sz w:val="32"/>
          <w:szCs w:val="32"/>
        </w:rPr>
        <w:t>вдовы ветера</w:t>
      </w:r>
      <w:r w:rsidR="002F3E42">
        <w:rPr>
          <w:sz w:val="32"/>
          <w:szCs w:val="32"/>
        </w:rPr>
        <w:t>нов ВО</w:t>
      </w:r>
      <w:r w:rsidRPr="002F3E42">
        <w:rPr>
          <w:sz w:val="32"/>
          <w:szCs w:val="32"/>
        </w:rPr>
        <w:t>в - 3 человека; труженики тыла -12 человек; дети - инвалиды – 6 человек;  инвалиды — 72 человек; ветераны труда - 53; специалисты сельской местности  составляет - 56 человек, многодетные семьи – 15.</w:t>
      </w:r>
      <w:proofErr w:type="gramEnd"/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За период 2020 года жителям сельского поселения  оказано 214 муниципальных услуг  по выдаче различных  справок,  совершено 55 нотариальных действий.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В 2020 году  по линии Муниципального учреждения «Отдел социальной защиты населения Администрации Милютинского района» 30 семей сельского поселения получили адресную социальную помощь с целью приобретения одежды и продуктов детям, для оздоровления детей.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21 малообеспеченных семьей получили субсидию по оплате жилищно-коммунальных услуг.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По линии Милютинского ОСЗН 3 семьи получили социальные контракты на сумму 160 тыс. рублей для разведения КРС в личных подсобных хозяйствах.</w:t>
      </w:r>
    </w:p>
    <w:p w:rsidR="00E97EBA" w:rsidRPr="002F3E42" w:rsidRDefault="00E97EBA">
      <w:pPr>
        <w:jc w:val="both"/>
        <w:rPr>
          <w:sz w:val="32"/>
          <w:szCs w:val="32"/>
        </w:rPr>
      </w:pPr>
    </w:p>
    <w:p w:rsidR="00E97EBA" w:rsidRPr="002F3E42" w:rsidRDefault="00E97EBA">
      <w:pPr>
        <w:jc w:val="both"/>
        <w:rPr>
          <w:sz w:val="32"/>
          <w:szCs w:val="32"/>
        </w:rPr>
      </w:pPr>
    </w:p>
    <w:p w:rsidR="00E97EBA" w:rsidRPr="002F3E42" w:rsidRDefault="00F70C7E">
      <w:pPr>
        <w:jc w:val="both"/>
        <w:rPr>
          <w:b/>
          <w:sz w:val="32"/>
          <w:szCs w:val="32"/>
        </w:rPr>
      </w:pPr>
      <w:r w:rsidRPr="002F3E42">
        <w:rPr>
          <w:b/>
          <w:sz w:val="32"/>
          <w:szCs w:val="32"/>
        </w:rPr>
        <w:lastRenderedPageBreak/>
        <w:t xml:space="preserve"> Медицинское обслуживание </w:t>
      </w:r>
      <w:r w:rsidRPr="002F3E42">
        <w:rPr>
          <w:sz w:val="32"/>
          <w:szCs w:val="32"/>
        </w:rPr>
        <w:t xml:space="preserve"> населения на территории сельского поселения представлено  двумя  Фельдшерско-акушерскими пунктами: в х. Николовка  и х. </w:t>
      </w:r>
      <w:proofErr w:type="gramStart"/>
      <w:r w:rsidRPr="002F3E42">
        <w:rPr>
          <w:sz w:val="32"/>
          <w:szCs w:val="32"/>
        </w:rPr>
        <w:t>Николаевский</w:t>
      </w:r>
      <w:proofErr w:type="gramEnd"/>
      <w:r w:rsidRPr="002F3E42">
        <w:rPr>
          <w:sz w:val="32"/>
          <w:szCs w:val="32"/>
        </w:rPr>
        <w:t xml:space="preserve">.  </w:t>
      </w:r>
      <w:proofErr w:type="spellStart"/>
      <w:r w:rsidRPr="002F3E42">
        <w:rPr>
          <w:sz w:val="32"/>
          <w:szCs w:val="32"/>
        </w:rPr>
        <w:t>ФАПы</w:t>
      </w:r>
      <w:proofErr w:type="spellEnd"/>
      <w:r w:rsidRPr="002F3E42">
        <w:rPr>
          <w:sz w:val="32"/>
          <w:szCs w:val="32"/>
        </w:rPr>
        <w:t xml:space="preserve"> модульного типа с современным оборудованием.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2"/>
          <w:szCs w:val="32"/>
        </w:rPr>
        <w:t xml:space="preserve"> Образование: </w:t>
      </w:r>
      <w:r w:rsidRPr="002F3E42">
        <w:rPr>
          <w:sz w:val="32"/>
          <w:szCs w:val="32"/>
        </w:rPr>
        <w:t xml:space="preserve"> на территории сельского поселения расположены две школы: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МБОУ «Николо-Березовская СОШ», в </w:t>
      </w:r>
      <w:proofErr w:type="gramStart"/>
      <w:r w:rsidRPr="002F3E42">
        <w:rPr>
          <w:sz w:val="32"/>
          <w:szCs w:val="32"/>
        </w:rPr>
        <w:t>которой</w:t>
      </w:r>
      <w:proofErr w:type="gramEnd"/>
      <w:r w:rsidRPr="002F3E42">
        <w:rPr>
          <w:sz w:val="32"/>
          <w:szCs w:val="32"/>
        </w:rPr>
        <w:t xml:space="preserve"> обучается 54 учащихся;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 МБОУ «</w:t>
      </w:r>
      <w:proofErr w:type="gramStart"/>
      <w:r w:rsidRPr="002F3E42">
        <w:rPr>
          <w:sz w:val="32"/>
          <w:szCs w:val="32"/>
        </w:rPr>
        <w:t>Первомайская</w:t>
      </w:r>
      <w:proofErr w:type="gramEnd"/>
      <w:r w:rsidRPr="002F3E42">
        <w:rPr>
          <w:sz w:val="32"/>
          <w:szCs w:val="32"/>
        </w:rPr>
        <w:t xml:space="preserve"> ОШ», в которой 42  обучающихся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и  работает два детских дошкольных учреждения: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детский сад «Зорюшка» в х. Николовка  посещает   17 человек;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- дошкольную группу в х. </w:t>
      </w:r>
      <w:proofErr w:type="gramStart"/>
      <w:r w:rsidRPr="002F3E42">
        <w:rPr>
          <w:sz w:val="32"/>
          <w:szCs w:val="32"/>
        </w:rPr>
        <w:t>Николаевский</w:t>
      </w:r>
      <w:proofErr w:type="gramEnd"/>
      <w:r w:rsidRPr="002F3E42">
        <w:rPr>
          <w:sz w:val="32"/>
          <w:szCs w:val="32"/>
        </w:rPr>
        <w:t xml:space="preserve"> посещают 12 детей.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Воспитанники школ и детских садиков под руководством своих наставников принимают активное участие в культурной и спортивной жизни сельского поселения.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</w:t>
      </w:r>
      <w:r w:rsidRPr="002F3E42">
        <w:rPr>
          <w:b/>
          <w:sz w:val="32"/>
          <w:szCs w:val="32"/>
        </w:rPr>
        <w:t>Торговля</w:t>
      </w:r>
      <w:r w:rsidRPr="002F3E42">
        <w:rPr>
          <w:sz w:val="32"/>
          <w:szCs w:val="32"/>
        </w:rPr>
        <w:t xml:space="preserve">: на территории поселения работают 10 торговых точек, из которых: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Индивидуальные Предприниматели – 7 магазинов,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ООО «Маньковское»- 3 магазина.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Они обеспечивают население </w:t>
      </w:r>
      <w:proofErr w:type="gramStart"/>
      <w:r w:rsidRPr="002F3E42">
        <w:rPr>
          <w:sz w:val="32"/>
          <w:szCs w:val="32"/>
        </w:rPr>
        <w:t>товарами</w:t>
      </w:r>
      <w:proofErr w:type="gramEnd"/>
      <w:r w:rsidRPr="002F3E42">
        <w:rPr>
          <w:sz w:val="32"/>
          <w:szCs w:val="32"/>
        </w:rPr>
        <w:t xml:space="preserve"> как первой необходимости, так и промышленными, и хозяйственными товарами.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За отчетный период принято 27 постановления и распоряжения Главы Администрации по вопросам местного значения, касающиеся жизнедеятельности населения и Администрации сельского поселения.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За отчетный период  поступило 8 письменных обращений граждан и 2 устных обращений.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Главой Администрации сельского поселения было принято граждан на личном приеме – 12 человек, основными вопросами, волнующими граждан были: земельные вопросы, выпас мелкого и крупного рогатого скота, электроснабжение,  ремонт водопроводных сетей, вопросы по благоустройству.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В  2020 году проведено 6  сходов граждан, на которых   рассмотрены следующие вопросы: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 вопросы землепользования, оплата земельного и имущественного налогов;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наведение санитарного порядка  и благоустройства  территории;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вопросы выпаса и содержания домашних животных;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lastRenderedPageBreak/>
        <w:t xml:space="preserve">- о запрете выжигания сорной растительности;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об основных причинах детского дорожно-транспортного травматизма;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об ответственности за управление несовершеннолетними транспортными средствами;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об ответственности родителей за воспитание детей;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 о мерах пожарной безопасности;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 правилах безопасности на водных объектах в летний период.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 правилах безопасного поведения на дороге;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 предупреждении гибели детей на водных объектах;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Родителям с несовершеннолетними детьми вручены памятки, проведены профилактические беседы об ответственности за жизнь и здоровье детей.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Отдельным категориям семей (многодетным, неполным, семьям, состоящим на учете в районном банке данных (1 семья), а также семьям группы риска 8 семей) вручены памятки под роспись. Эти семьи регулярно обследуются, проверяются жилищно бытовые условия, постоянно осуществляется </w:t>
      </w:r>
      <w:proofErr w:type="gramStart"/>
      <w:r w:rsidRPr="002F3E42">
        <w:rPr>
          <w:sz w:val="32"/>
          <w:szCs w:val="32"/>
        </w:rPr>
        <w:t>контроль за</w:t>
      </w:r>
      <w:proofErr w:type="gramEnd"/>
      <w:r w:rsidRPr="002F3E42">
        <w:rPr>
          <w:sz w:val="32"/>
          <w:szCs w:val="32"/>
        </w:rPr>
        <w:t xml:space="preserve"> родителями и их несовершеннолетними детьми, оказывается различная помощь.</w:t>
      </w:r>
    </w:p>
    <w:p w:rsidR="00E97EBA" w:rsidRPr="002F3E42" w:rsidRDefault="00E97EBA">
      <w:pPr>
        <w:jc w:val="both"/>
        <w:rPr>
          <w:sz w:val="32"/>
          <w:szCs w:val="32"/>
        </w:rPr>
      </w:pP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Социальные услуги  гражданам пожилого возраста и инвалидов, проживающим на территории сельского поселения  оказывают 9 социальных работников, в отчетном периоде социальных  услуг на дому оказано 51-му пенсионерам.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На официальном сайте Администрации Николо-Березовского сельского поселения в сети «Интернет» размещены все нормативно-правовые акты и другая информация о деятельности Администрации сельского поселения в открытой и доступной для всех форме. </w:t>
      </w:r>
    </w:p>
    <w:p w:rsidR="00E97EBA" w:rsidRPr="002F3E42" w:rsidRDefault="00F70C7E">
      <w:pPr>
        <w:jc w:val="both"/>
        <w:rPr>
          <w:b/>
          <w:sz w:val="32"/>
          <w:szCs w:val="32"/>
        </w:rPr>
      </w:pPr>
      <w:r w:rsidRPr="002F3E42">
        <w:rPr>
          <w:sz w:val="32"/>
          <w:szCs w:val="32"/>
        </w:rPr>
        <w:t xml:space="preserve">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2"/>
          <w:szCs w:val="32"/>
        </w:rPr>
        <w:t>МФЦ</w:t>
      </w: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sz w:val="32"/>
          <w:szCs w:val="32"/>
        </w:rPr>
        <w:t xml:space="preserve">В Администрации Николо-Березовского сельского поселения продолжает работу Многофункциональный центр по предоставлению муниципальных услуг. В 2020 году в  МФЦ обратилось 172 жителей сельского поселения,  которым было оформлено 109  различных услуг, проведено 63  устных консультации.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6"/>
          <w:szCs w:val="36"/>
        </w:rPr>
        <w:t xml:space="preserve"> </w:t>
      </w:r>
    </w:p>
    <w:p w:rsidR="00E97EBA" w:rsidRPr="002F3E42" w:rsidRDefault="00E97EBA">
      <w:pPr>
        <w:jc w:val="both"/>
        <w:rPr>
          <w:sz w:val="32"/>
          <w:szCs w:val="32"/>
        </w:rPr>
      </w:pP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b/>
          <w:sz w:val="36"/>
          <w:szCs w:val="36"/>
        </w:rPr>
        <w:lastRenderedPageBreak/>
        <w:t xml:space="preserve">Первичный воинский учет  </w:t>
      </w:r>
    </w:p>
    <w:p w:rsidR="00E97EBA" w:rsidRPr="002F3E42" w:rsidRDefault="00E97EBA">
      <w:pPr>
        <w:jc w:val="both"/>
        <w:rPr>
          <w:b/>
          <w:sz w:val="36"/>
          <w:szCs w:val="36"/>
        </w:rPr>
      </w:pP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6"/>
          <w:szCs w:val="36"/>
        </w:rPr>
        <w:t xml:space="preserve"> </w:t>
      </w:r>
      <w:r w:rsidRPr="002F3E42">
        <w:rPr>
          <w:sz w:val="32"/>
          <w:szCs w:val="32"/>
        </w:rPr>
        <w:t xml:space="preserve">Согласно данных первичного воинского учета по состоянию на 01.01.2021 года состоит на воинском учете </w:t>
      </w:r>
      <w:r w:rsidRPr="002F3E42">
        <w:rPr>
          <w:b/>
          <w:sz w:val="32"/>
          <w:szCs w:val="32"/>
          <w:u w:val="single"/>
        </w:rPr>
        <w:t xml:space="preserve">- </w:t>
      </w:r>
      <w:r w:rsidRPr="002F3E42">
        <w:rPr>
          <w:sz w:val="32"/>
          <w:szCs w:val="32"/>
          <w:u w:val="single"/>
        </w:rPr>
        <w:t>224</w:t>
      </w:r>
      <w:r w:rsidRPr="002F3E42">
        <w:rPr>
          <w:b/>
          <w:sz w:val="32"/>
          <w:szCs w:val="32"/>
          <w:u w:val="single"/>
        </w:rPr>
        <w:t xml:space="preserve"> </w:t>
      </w:r>
      <w:r w:rsidRPr="002F3E42">
        <w:rPr>
          <w:sz w:val="32"/>
          <w:szCs w:val="32"/>
        </w:rPr>
        <w:t xml:space="preserve">человек, в том числе: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</w:t>
      </w:r>
      <w:r w:rsidRPr="002F3E42">
        <w:rPr>
          <w:sz w:val="32"/>
          <w:szCs w:val="32"/>
          <w:u w:val="single"/>
        </w:rPr>
        <w:t xml:space="preserve">23 </w:t>
      </w:r>
      <w:r w:rsidRPr="002F3E42">
        <w:rPr>
          <w:sz w:val="32"/>
          <w:szCs w:val="32"/>
        </w:rPr>
        <w:t xml:space="preserve">человек, подлежащих призыву на военную службу;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- 2 офицера запаса;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-199 прапорщиков, мичманов, старшин, солдат и матросов запаса.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В период осенней призывной кампании  в ряды Вооруженных Сил Российской Федерации будут призваны-</w:t>
      </w:r>
      <w:r w:rsidRPr="002F3E42">
        <w:rPr>
          <w:b/>
          <w:sz w:val="32"/>
          <w:szCs w:val="32"/>
          <w:u w:val="single"/>
        </w:rPr>
        <w:t xml:space="preserve"> 3 </w:t>
      </w:r>
      <w:r w:rsidRPr="002F3E42">
        <w:rPr>
          <w:sz w:val="32"/>
          <w:szCs w:val="32"/>
        </w:rPr>
        <w:t xml:space="preserve">юношей. Граждан, уклоняющихся от прохождения срочной службы, нет. </w:t>
      </w:r>
    </w:p>
    <w:p w:rsidR="00E97EBA" w:rsidRPr="002F3E42" w:rsidRDefault="00E97EBA">
      <w:pPr>
        <w:jc w:val="both"/>
        <w:rPr>
          <w:sz w:val="32"/>
          <w:szCs w:val="32"/>
        </w:rPr>
      </w:pP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b/>
          <w:sz w:val="36"/>
          <w:szCs w:val="36"/>
        </w:rPr>
        <w:t xml:space="preserve">Общественный порядок, предупреждение  и ликвидация   ЧС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6"/>
          <w:szCs w:val="36"/>
        </w:rPr>
        <w:t xml:space="preserve">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В целях поддержания общественного порядка в местах массового пребывания людей, осуществления поддержки и взаимодействия с полицией в сельском поселении работает Народная дружина (НД). Основу ее составляют работники Администрации поселения, работники образования и </w:t>
      </w:r>
      <w:r w:rsidR="002F3E42" w:rsidRPr="002F3E42">
        <w:rPr>
          <w:sz w:val="32"/>
          <w:szCs w:val="32"/>
        </w:rPr>
        <w:t>сельхоз организаций</w:t>
      </w:r>
      <w:r w:rsidRPr="002F3E42">
        <w:rPr>
          <w:sz w:val="32"/>
          <w:szCs w:val="32"/>
        </w:rPr>
        <w:t xml:space="preserve">.  Без общественной поддержки трудно работать участковому уполномоченному полиции, учитывая, что ему приходиться выезжать на происшествия в хутора двух поселений с огромной разбросанностью по расстоянию.  В здании Администрации сельского поселения выделен кабинет с отдельным входом для участкового уполномоченного полиции.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На территории сельского поселения находится Пожарная часть № 231 с двумя  пожарными автомобилями и специалистами ЧС, работает Добровольная пожарная дружина (ДПД). Проводилась опашка и обкосы границ территории поселения, производились расходы на страхование членов добровольной пожарной дружины. Информация по вопросам пожарной безопасности регулярно размещается на информационных стендах и на официальном сайте, постоянно проводится  работа с населением о мерах безопасности в пожароопасный период, проводятся подворные профилактические беседы о запрете сжигания сухой растительности на частных подворьях. Совместно с уполномоченными полиции производилось уничтожение дикорастущей конопли. За    2020 год  составлено 11 административных протоколов, из них: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lastRenderedPageBreak/>
        <w:t xml:space="preserve">- по нарушению правил  уборки территорий домовладений, прилегающих территорий и вывозу, выгрузке и складированию мусора в неустановленных местах- 4;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по нарушению правил содержания домашних животных - 7.</w:t>
      </w: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sz w:val="32"/>
          <w:szCs w:val="32"/>
        </w:rPr>
        <w:br/>
      </w: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b/>
          <w:sz w:val="36"/>
          <w:szCs w:val="36"/>
        </w:rPr>
        <w:t xml:space="preserve">Земля и имущество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6"/>
          <w:szCs w:val="36"/>
        </w:rPr>
        <w:t xml:space="preserve">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Основной вид деятельности на территории сельского поселения – сельское хозяйство и его главная отрасль – растениеводство.  Общая площадь поселения составляет 24115га. Выращиванием сельхоз продукции   на территории поселения занимаются: </w:t>
      </w:r>
    </w:p>
    <w:p w:rsidR="00E97EBA" w:rsidRPr="002F3E42" w:rsidRDefault="00F70C7E">
      <w:pPr>
        <w:numPr>
          <w:ilvl w:val="0"/>
          <w:numId w:val="1"/>
        </w:num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12 Индивидуальных предпринимателей  растениеводство;</w:t>
      </w:r>
    </w:p>
    <w:p w:rsidR="00E97EBA" w:rsidRPr="002F3E42" w:rsidRDefault="00F70C7E">
      <w:pPr>
        <w:ind w:left="720"/>
        <w:jc w:val="both"/>
        <w:rPr>
          <w:sz w:val="32"/>
          <w:szCs w:val="32"/>
        </w:rPr>
      </w:pPr>
      <w:r w:rsidRPr="002F3E42">
        <w:rPr>
          <w:sz w:val="32"/>
          <w:szCs w:val="32"/>
        </w:rPr>
        <w:t>8 ИП по животноводству;</w:t>
      </w:r>
    </w:p>
    <w:p w:rsidR="00E97EBA" w:rsidRPr="002F3E42" w:rsidRDefault="00F70C7E">
      <w:pPr>
        <w:numPr>
          <w:ilvl w:val="0"/>
          <w:numId w:val="1"/>
        </w:num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Агрохолдинг «Степь»;</w:t>
      </w:r>
    </w:p>
    <w:p w:rsidR="00E97EBA" w:rsidRPr="002F3E42" w:rsidRDefault="00F70C7E">
      <w:pPr>
        <w:numPr>
          <w:ilvl w:val="0"/>
          <w:numId w:val="1"/>
        </w:num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СПК «Авангард»;  </w:t>
      </w:r>
    </w:p>
    <w:p w:rsidR="00E97EBA" w:rsidRPr="002F3E42" w:rsidRDefault="00F70C7E">
      <w:pPr>
        <w:numPr>
          <w:ilvl w:val="0"/>
          <w:numId w:val="1"/>
        </w:num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АСБ Калитва;</w:t>
      </w:r>
    </w:p>
    <w:p w:rsidR="00E97EBA" w:rsidRPr="002F3E42" w:rsidRDefault="00F70C7E">
      <w:pPr>
        <w:numPr>
          <w:ilvl w:val="0"/>
          <w:numId w:val="1"/>
        </w:num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ООО «Молочные реки»: производство молока.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Всего обрабатывается 15191,6 гектар земель </w:t>
      </w:r>
      <w:r w:rsidR="002F3E42" w:rsidRPr="002F3E42">
        <w:rPr>
          <w:sz w:val="32"/>
          <w:szCs w:val="32"/>
        </w:rPr>
        <w:t>сельхоз назначения</w:t>
      </w:r>
      <w:r w:rsidRPr="002F3E42">
        <w:rPr>
          <w:sz w:val="32"/>
          <w:szCs w:val="32"/>
        </w:rPr>
        <w:t xml:space="preserve">. Необработанных земель нет.  </w:t>
      </w: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sz w:val="32"/>
          <w:szCs w:val="32"/>
        </w:rPr>
        <w:t xml:space="preserve">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6"/>
          <w:szCs w:val="36"/>
        </w:rPr>
        <w:t xml:space="preserve"> Водоснабжение жителей сельского поселения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Водоснабжение жителей  сельского поселения    осуществляется силами МУП АТП Милютинского района Ростовской области. Центральным водоснабжением пользуются и заключили договора с МУП АТП: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население -  49 домовладений;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бюджетные организации- 5;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хозяйствующие субъекты -2;  </w:t>
      </w: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sz w:val="32"/>
          <w:szCs w:val="32"/>
        </w:rPr>
        <w:t xml:space="preserve"> Регулярно проводились  ремонтные работы и устранялись порывы в системе водопровода.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b/>
          <w:sz w:val="36"/>
          <w:szCs w:val="36"/>
        </w:rPr>
        <w:t xml:space="preserve">Благоустройство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Выполнение работ по благоустройству, содержанию территории поселения обеспечивается Администрацией сельского поселения с привлечением юридических лиц и жителей поселения. За отчетный период были проведены следующие виды работ по благоустройству: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lastRenderedPageBreak/>
        <w:t xml:space="preserve">- организовывались  и регулярно проводились субботники по наведению санитарного порядка, уборки мусора, травы, по благоустройству улиц, территорий учреждений, парковой зоны с привлечением коллективов организаций и учреждений;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выполнен капитальный ремонт Мемориал ВОв в хуторе Николовка;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проведены косметические ремонты Мемориал ВОв в хуторе Николаевском и мест захоронений  погибших воинов на территории поселения.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очистка от мусора территории кладбища в х. Николовка;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проводились работы по обкосу  обочин дорог;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-ликвидированы стихийные свалки в х. Николаевском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в  единый День Древонасаждений  высажено 10 деревьев и кустарников  с участием организаций, расположенных на территории поселения;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-специалисты Администрации  постоянно ведут разъяснительную работу с населением по содержанию придомовых территорий и правилам содержания домашних животных.  </w:t>
      </w:r>
    </w:p>
    <w:p w:rsidR="00E97EBA" w:rsidRPr="002F3E42" w:rsidRDefault="00E97EBA">
      <w:pPr>
        <w:jc w:val="both"/>
        <w:rPr>
          <w:sz w:val="32"/>
          <w:szCs w:val="32"/>
        </w:rPr>
      </w:pPr>
    </w:p>
    <w:p w:rsidR="00E97EBA" w:rsidRPr="002F3E42" w:rsidRDefault="00F70C7E">
      <w:pPr>
        <w:jc w:val="both"/>
        <w:rPr>
          <w:b/>
          <w:sz w:val="36"/>
          <w:szCs w:val="36"/>
        </w:rPr>
      </w:pPr>
      <w:r w:rsidRPr="002F3E42">
        <w:rPr>
          <w:b/>
          <w:sz w:val="36"/>
          <w:szCs w:val="36"/>
        </w:rPr>
        <w:t xml:space="preserve">Культура и спорт </w:t>
      </w:r>
    </w:p>
    <w:p w:rsidR="00E97EBA" w:rsidRPr="002F3E42" w:rsidRDefault="00E97EBA">
      <w:pPr>
        <w:jc w:val="both"/>
        <w:rPr>
          <w:b/>
          <w:sz w:val="36"/>
          <w:szCs w:val="36"/>
        </w:rPr>
      </w:pP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На решение проблем организации досуга населения и приобщения жителей сельского поселения к творчеству, культурному развитию, спорту, направлена работа двух сельских домов культуры,  В связи с мерами по самоизоляции населения традиционные  праздничные мероприятия, посвященные: </w:t>
      </w:r>
    </w:p>
    <w:p w:rsidR="00E97EBA" w:rsidRPr="002F3E42" w:rsidRDefault="00E97EBA">
      <w:pPr>
        <w:jc w:val="both"/>
        <w:rPr>
          <w:sz w:val="32"/>
          <w:szCs w:val="32"/>
        </w:rPr>
      </w:pP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Международному женскому дню;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Дню защитника Отечества;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Дню Победы, Бессмертный полк, Календарь Победы;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Сад Памяти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Международному Дню защиты детей;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- Дню независимости России;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-  Голубь Мира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>проводились дистанционно, в социальных сетях.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Работники культуры принимали активное участие в онлайн мероприятиях – театрализованное представление путешествие взрослых в страну Детства.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lastRenderedPageBreak/>
        <w:t xml:space="preserve"> 15.01.2020</w:t>
      </w:r>
      <w:proofErr w:type="gramStart"/>
      <w:r w:rsidRPr="002F3E42">
        <w:rPr>
          <w:sz w:val="32"/>
          <w:szCs w:val="32"/>
        </w:rPr>
        <w:t xml:space="preserve"> С</w:t>
      </w:r>
      <w:proofErr w:type="gramEnd"/>
      <w:r w:rsidRPr="002F3E42">
        <w:rPr>
          <w:sz w:val="32"/>
          <w:szCs w:val="32"/>
        </w:rPr>
        <w:t>остоялось поздравление семьи Липчанских  с 55-летием совместной жизни</w:t>
      </w:r>
      <w:bookmarkStart w:id="0" w:name="_GoBack"/>
      <w:bookmarkEnd w:id="0"/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</w:t>
      </w:r>
    </w:p>
    <w:p w:rsidR="00E97EBA" w:rsidRPr="002F3E42" w:rsidRDefault="00F70C7E">
      <w:pPr>
        <w:jc w:val="both"/>
        <w:rPr>
          <w:sz w:val="32"/>
          <w:szCs w:val="32"/>
        </w:rPr>
      </w:pPr>
      <w:r w:rsidRPr="002F3E42">
        <w:rPr>
          <w:sz w:val="32"/>
          <w:szCs w:val="32"/>
        </w:rPr>
        <w:t xml:space="preserve">      Работа Администрации Николо-Березовского сельского поселения по решению вопросов  местного значения осуществляется в постоянном взаимодействии с депутатами, жителями  поселения, руководителями организаций, учреждений, расположенных на территории сельского поселения, индивидуальными предпринимателями. Выражаю слова благодарности всем тем, кто оказывал и продолжает оказывать помощь нашей Администрации в решении различных вопросов. </w:t>
      </w:r>
    </w:p>
    <w:p w:rsidR="00E97EBA" w:rsidRPr="002F3E42" w:rsidRDefault="00F70C7E">
      <w:pPr>
        <w:jc w:val="both"/>
      </w:pPr>
      <w:r w:rsidRPr="002F3E42">
        <w:rPr>
          <w:sz w:val="32"/>
          <w:szCs w:val="32"/>
        </w:rPr>
        <w:t xml:space="preserve">    Уважаемые жители поселения! В заключении мне хотелось бы сказать слова благодарности за Вашу поддержку, инициативность и неравнодушие, за Ваши советы и предложения. Благодарю за внимание.   </w:t>
      </w:r>
    </w:p>
    <w:p w:rsidR="00E97EBA" w:rsidRPr="002F3E42" w:rsidRDefault="00E97EBA"/>
    <w:sectPr w:rsidR="00E97EBA" w:rsidRPr="002F3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EBA" w:rsidRDefault="00F70C7E">
      <w:r>
        <w:separator/>
      </w:r>
    </w:p>
  </w:endnote>
  <w:endnote w:type="continuationSeparator" w:id="0">
    <w:p w:rsidR="00E97EBA" w:rsidRDefault="00F7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EBA" w:rsidRDefault="00F70C7E">
      <w:r>
        <w:separator/>
      </w:r>
    </w:p>
  </w:footnote>
  <w:footnote w:type="continuationSeparator" w:id="0">
    <w:p w:rsidR="00E97EBA" w:rsidRDefault="00F70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44FCD"/>
    <w:multiLevelType w:val="multilevel"/>
    <w:tmpl w:val="79544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2C"/>
    <w:rsid w:val="00090639"/>
    <w:rsid w:val="002F3E42"/>
    <w:rsid w:val="0067022B"/>
    <w:rsid w:val="00684FE8"/>
    <w:rsid w:val="0087652C"/>
    <w:rsid w:val="008969D0"/>
    <w:rsid w:val="008E481C"/>
    <w:rsid w:val="00A2305F"/>
    <w:rsid w:val="00A23394"/>
    <w:rsid w:val="00B1244E"/>
    <w:rsid w:val="00CA3495"/>
    <w:rsid w:val="00CB0ACD"/>
    <w:rsid w:val="00D02620"/>
    <w:rsid w:val="00D85A1E"/>
    <w:rsid w:val="00E23FC8"/>
    <w:rsid w:val="00E97EBA"/>
    <w:rsid w:val="00EC0A9D"/>
    <w:rsid w:val="00F70C7E"/>
    <w:rsid w:val="08CE5CFB"/>
    <w:rsid w:val="134D037A"/>
    <w:rsid w:val="181C0D37"/>
    <w:rsid w:val="23501523"/>
    <w:rsid w:val="29507A14"/>
    <w:rsid w:val="4A750AAF"/>
    <w:rsid w:val="4D7451F1"/>
    <w:rsid w:val="5FB1421B"/>
    <w:rsid w:val="6B31344F"/>
    <w:rsid w:val="6C705519"/>
    <w:rsid w:val="7566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0ED5FD-BBD3-40EF-A67F-CF3158F3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2437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11</cp:revision>
  <dcterms:created xsi:type="dcterms:W3CDTF">2021-02-01T08:20:00Z</dcterms:created>
  <dcterms:modified xsi:type="dcterms:W3CDTF">2021-02-02T07:49:00Z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1049-11.2.0.9967</vt:lpwstr>
  </property>
</Properties>
</file>